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295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Style w:val="cat-Dategrp-10rplc-1"/>
          <w:rFonts w:ascii="Times New Roman" w:eastAsia="Times New Roman" w:hAnsi="Times New Roman" w:cs="Times New Roman"/>
          <w:sz w:val="27"/>
          <w:szCs w:val="27"/>
        </w:rPr>
        <w:t>дата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Токмаджан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Богдана Валерьевича, </w:t>
      </w:r>
      <w:r>
        <w:rPr>
          <w:rStyle w:val="cat-UserDefinedgrp-47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Dategrp-11rplc-1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8rplc-14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генеральным директором </w:t>
      </w:r>
      <w:r>
        <w:rPr>
          <w:rStyle w:val="cat-UserDefinedgrp-4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застрахованных лиц по форме сведений (ЕФС-1 ГПД), обращение </w:t>
      </w:r>
      <w:r>
        <w:rPr>
          <w:rStyle w:val="cat-PhoneNumbergrp-30rplc-1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1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отношении 5 застрахованных лиц выявлено 5 правонарушения: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07"/>
        <w:gridCol w:w="1520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047-</w:t>
            </w:r>
            <w:r>
              <w:rPr>
                <w:rStyle w:val="cat-PhoneNumbergrp-32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2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059-</w:t>
            </w:r>
            <w:r>
              <w:rPr>
                <w:rStyle w:val="cat-PhoneNumbergrp-35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2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046-</w:t>
            </w:r>
            <w:r>
              <w:rPr>
                <w:rStyle w:val="cat-PhoneNumbergrp-36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2rplc-3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3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3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3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3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133-</w:t>
            </w:r>
            <w:r>
              <w:rPr>
                <w:rStyle w:val="cat-PhoneNumbergrp-37rplc-3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3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8rplc-3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5rplc-4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4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4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057-</w:t>
            </w:r>
            <w:r>
              <w:rPr>
                <w:rStyle w:val="cat-PhoneNumbergrp-39rplc-4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4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8rplc-4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5rplc-4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4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4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</w:tbl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OrganizationNamegrp-28rplc-49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заявил ходатайство о прекращении производства по делу в связи с малозначительностью деяния либо замене административного наказания в виде административного штрафа предупреждением; других </w:t>
      </w:r>
      <w:r>
        <w:rPr>
          <w:rFonts w:ascii="Times New Roman" w:eastAsia="Times New Roman" w:hAnsi="Times New Roman" w:cs="Times New Roman"/>
          <w:sz w:val="27"/>
          <w:szCs w:val="27"/>
        </w:rPr>
        <w:t>одатайств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заявлял. Суд рассмотрел дело в отсутствие </w:t>
      </w:r>
      <w:r>
        <w:rPr>
          <w:rStyle w:val="cat-OrganizationNamegrp-28rplc-50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Style w:val="cat-OrganizationNamegrp-28rplc-51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 суду представлены следующие доказательства: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12493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6rplc-5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копия акта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Style w:val="cat-OrganizationNamegrp-28rplc-53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7rplc-5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7rplc-5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Style w:val="cat-OrganizationNamegrp-28rplc-56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1 ст.15.33.2 Кодекса РФ об административных правонарушениях –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2.9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КоАП РФ при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положениями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статьи 2.9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при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малозначительности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совершенного административного правонарушения судья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буквального толкования данной нормы следует, что применение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статьи 2.9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при рассмотрении дел об административном правонарушении является правом, а не обязанностью суда.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указывающих на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малозначительность совершенного правонарушения, из материалов дела не усматривается.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Само по себе не привлечение </w:t>
      </w:r>
      <w:r>
        <w:rPr>
          <w:rStyle w:val="cat-OrganizationNamegrp-28rplc-5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 не является основанием для признания совершенного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малозначительным.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4.1.1 КоАП РФ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раздела II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частью 2 статьи 3.4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Кодекса, за исключением случаев,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частью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2 ст.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Анализ взаимосвязанных положений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части 2 статьи 3.4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 1 статьи 4.1.1 </w:t>
      </w:r>
      <w:r>
        <w:rPr>
          <w:rFonts w:ascii="Times New Roman" w:eastAsia="Times New Roman" w:hAnsi="Times New Roman" w:cs="Times New Roman"/>
          <w:sz w:val="27"/>
          <w:szCs w:val="27"/>
        </w:rPr>
        <w:t>КоАП РФ, применительно к обстоятельствам настоящего дела, не позволяет сделать вывод о наличии оснований для замены административного штрафа на предупреждение. В данном случае, вопреки положениям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части 2 статьи 3.4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РФ, возникает угроза причинения вреда неопределенному кругу лиц, которая в данном случае заключается не в наступлении каких-либо материальных последствий от совершенного правонарушения, а в пренебрежительном отношении субъекта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 порядку подачи сведений на застрахованных лиц, установленного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Федеральным законом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18rplc-5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оснований для применения ч. 1 ст. 4.1.1 КоАП РФ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</w:t>
      </w:r>
      <w:r>
        <w:rPr>
          <w:rFonts w:ascii="Times New Roman" w:eastAsia="Times New Roman" w:hAnsi="Times New Roman" w:cs="Times New Roman"/>
          <w:sz w:val="27"/>
          <w:szCs w:val="27"/>
        </w:rPr>
        <w:t>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Токмаджан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Богдана Валерьевича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15.33.2 КоАП РФ и назначить наказание в виде административного штрафа в размере </w:t>
      </w:r>
      <w:r>
        <w:rPr>
          <w:rStyle w:val="cat-Sumgrp-24rplc-6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3rplc-6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3rplc-6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5rplc-6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6rplc-6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4rplc-6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40rplc-6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41rplc-6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42rplc-6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8rplc-6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43rplc-7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7rplc-7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79702700000000048983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квитанции предоставляется в каб.105 дома 9 по </w:t>
      </w:r>
      <w:r>
        <w:rPr>
          <w:rStyle w:val="cat-Addressgrp-9rplc-7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0rplc-7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11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9rplc-7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295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47rplc-7">
    <w:name w:val="cat-UserDefined grp-47 rplc-7"/>
    <w:basedOn w:val="DefaultParagraphFont"/>
  </w:style>
  <w:style w:type="character" w:customStyle="1" w:styleId="cat-Dategrp-11rplc-13">
    <w:name w:val="cat-Date grp-11 rplc-13"/>
    <w:basedOn w:val="DefaultParagraphFont"/>
  </w:style>
  <w:style w:type="character" w:customStyle="1" w:styleId="cat-OrganizationNamegrp-28rplc-14">
    <w:name w:val="cat-OrganizationName grp-28 rplc-14"/>
    <w:basedOn w:val="DefaultParagraphFont"/>
  </w:style>
  <w:style w:type="character" w:customStyle="1" w:styleId="cat-UserDefinedgrp-48rplc-16">
    <w:name w:val="cat-UserDefined grp-48 rplc-16"/>
    <w:basedOn w:val="DefaultParagraphFont"/>
  </w:style>
  <w:style w:type="character" w:customStyle="1" w:styleId="cat-PhoneNumbergrp-30rplc-17">
    <w:name w:val="cat-PhoneNumber grp-30 rplc-17"/>
    <w:basedOn w:val="DefaultParagraphFont"/>
  </w:style>
  <w:style w:type="character" w:customStyle="1" w:styleId="cat-PhoneNumbergrp-31rplc-18">
    <w:name w:val="cat-PhoneNumber grp-31 rplc-18"/>
    <w:basedOn w:val="DefaultParagraphFont"/>
  </w:style>
  <w:style w:type="character" w:customStyle="1" w:styleId="cat-PhoneNumbergrp-32rplc-19">
    <w:name w:val="cat-PhoneNumber grp-32 rplc-19"/>
    <w:basedOn w:val="DefaultParagraphFont"/>
  </w:style>
  <w:style w:type="character" w:customStyle="1" w:styleId="cat-Dategrp-12rplc-20">
    <w:name w:val="cat-Date grp-12 rplc-20"/>
    <w:basedOn w:val="DefaultParagraphFont"/>
  </w:style>
  <w:style w:type="character" w:customStyle="1" w:styleId="cat-PhoneNumbergrp-33rplc-21">
    <w:name w:val="cat-PhoneNumber grp-33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PhoneNumbergrp-34rplc-23">
    <w:name w:val="cat-PhoneNumber grp-34 rplc-23"/>
    <w:basedOn w:val="DefaultParagraphFont"/>
  </w:style>
  <w:style w:type="character" w:customStyle="1" w:styleId="cat-Timegrp-29rplc-24">
    <w:name w:val="cat-Time grp-29 rplc-24"/>
    <w:basedOn w:val="DefaultParagraphFont"/>
  </w:style>
  <w:style w:type="character" w:customStyle="1" w:styleId="cat-PhoneNumbergrp-35rplc-25">
    <w:name w:val="cat-PhoneNumber grp-35 rplc-25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PhoneNumbergrp-33rplc-27">
    <w:name w:val="cat-PhoneNumber grp-33 rplc-27"/>
    <w:basedOn w:val="DefaultParagraphFont"/>
  </w:style>
  <w:style w:type="character" w:customStyle="1" w:styleId="cat-Dategrp-13rplc-28">
    <w:name w:val="cat-Date grp-13 rplc-28"/>
    <w:basedOn w:val="DefaultParagraphFont"/>
  </w:style>
  <w:style w:type="character" w:customStyle="1" w:styleId="cat-PhoneNumbergrp-34rplc-29">
    <w:name w:val="cat-PhoneNumber grp-34 rplc-29"/>
    <w:basedOn w:val="DefaultParagraphFont"/>
  </w:style>
  <w:style w:type="character" w:customStyle="1" w:styleId="cat-Timegrp-29rplc-30">
    <w:name w:val="cat-Time grp-29 rplc-30"/>
    <w:basedOn w:val="DefaultParagraphFont"/>
  </w:style>
  <w:style w:type="character" w:customStyle="1" w:styleId="cat-PhoneNumbergrp-36rplc-31">
    <w:name w:val="cat-PhoneNumber grp-36 rplc-31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PhoneNumbergrp-33rplc-33">
    <w:name w:val="cat-PhoneNumber grp-33 rplc-33"/>
    <w:basedOn w:val="DefaultParagraphFont"/>
  </w:style>
  <w:style w:type="character" w:customStyle="1" w:styleId="cat-Dategrp-13rplc-34">
    <w:name w:val="cat-Date grp-13 rplc-34"/>
    <w:basedOn w:val="DefaultParagraphFont"/>
  </w:style>
  <w:style w:type="character" w:customStyle="1" w:styleId="cat-PhoneNumbergrp-34rplc-35">
    <w:name w:val="cat-PhoneNumber grp-34 rplc-35"/>
    <w:basedOn w:val="DefaultParagraphFont"/>
  </w:style>
  <w:style w:type="character" w:customStyle="1" w:styleId="cat-Timegrp-29rplc-36">
    <w:name w:val="cat-Time grp-29 rplc-36"/>
    <w:basedOn w:val="DefaultParagraphFont"/>
  </w:style>
  <w:style w:type="character" w:customStyle="1" w:styleId="cat-PhoneNumbergrp-37rplc-37">
    <w:name w:val="cat-PhoneNumber grp-37 rplc-37"/>
    <w:basedOn w:val="DefaultParagraphFont"/>
  </w:style>
  <w:style w:type="character" w:customStyle="1" w:styleId="cat-Dategrp-14rplc-38">
    <w:name w:val="cat-Date grp-14 rplc-38"/>
    <w:basedOn w:val="DefaultParagraphFont"/>
  </w:style>
  <w:style w:type="character" w:customStyle="1" w:styleId="cat-PhoneNumbergrp-38rplc-39">
    <w:name w:val="cat-PhoneNumber grp-38 rplc-39"/>
    <w:basedOn w:val="DefaultParagraphFont"/>
  </w:style>
  <w:style w:type="character" w:customStyle="1" w:styleId="cat-Dategrp-15rplc-40">
    <w:name w:val="cat-Date grp-15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Timegrp-29rplc-42">
    <w:name w:val="cat-Time grp-29 rplc-42"/>
    <w:basedOn w:val="DefaultParagraphFont"/>
  </w:style>
  <w:style w:type="character" w:customStyle="1" w:styleId="cat-PhoneNumbergrp-39rplc-43">
    <w:name w:val="cat-PhoneNumber grp-39 rplc-43"/>
    <w:basedOn w:val="DefaultParagraphFont"/>
  </w:style>
  <w:style w:type="character" w:customStyle="1" w:styleId="cat-Dategrp-14rplc-44">
    <w:name w:val="cat-Date grp-14 rplc-44"/>
    <w:basedOn w:val="DefaultParagraphFont"/>
  </w:style>
  <w:style w:type="character" w:customStyle="1" w:styleId="cat-PhoneNumbergrp-38rplc-45">
    <w:name w:val="cat-PhoneNumber grp-38 rplc-45"/>
    <w:basedOn w:val="DefaultParagraphFont"/>
  </w:style>
  <w:style w:type="character" w:customStyle="1" w:styleId="cat-Dategrp-15rplc-46">
    <w:name w:val="cat-Date grp-15 rplc-46"/>
    <w:basedOn w:val="DefaultParagraphFont"/>
  </w:style>
  <w:style w:type="character" w:customStyle="1" w:styleId="cat-PhoneNumbergrp-34rplc-47">
    <w:name w:val="cat-PhoneNumber grp-34 rplc-47"/>
    <w:basedOn w:val="DefaultParagraphFont"/>
  </w:style>
  <w:style w:type="character" w:customStyle="1" w:styleId="cat-Timegrp-29rplc-48">
    <w:name w:val="cat-Time grp-29 rplc-48"/>
    <w:basedOn w:val="DefaultParagraphFont"/>
  </w:style>
  <w:style w:type="character" w:customStyle="1" w:styleId="cat-OrganizationNamegrp-28rplc-49">
    <w:name w:val="cat-OrganizationName grp-28 rplc-49"/>
    <w:basedOn w:val="DefaultParagraphFont"/>
  </w:style>
  <w:style w:type="character" w:customStyle="1" w:styleId="cat-OrganizationNamegrp-28rplc-50">
    <w:name w:val="cat-OrganizationName grp-28 rplc-50"/>
    <w:basedOn w:val="DefaultParagraphFont"/>
  </w:style>
  <w:style w:type="character" w:customStyle="1" w:styleId="cat-OrganizationNamegrp-28rplc-51">
    <w:name w:val="cat-OrganizationName grp-28 rplc-51"/>
    <w:basedOn w:val="DefaultParagraphFont"/>
  </w:style>
  <w:style w:type="character" w:customStyle="1" w:styleId="cat-Dategrp-16rplc-52">
    <w:name w:val="cat-Date grp-16 rplc-52"/>
    <w:basedOn w:val="DefaultParagraphFont"/>
  </w:style>
  <w:style w:type="character" w:customStyle="1" w:styleId="cat-OrganizationNamegrp-28rplc-53">
    <w:name w:val="cat-OrganizationName grp-28 rplc-53"/>
    <w:basedOn w:val="DefaultParagraphFont"/>
  </w:style>
  <w:style w:type="character" w:customStyle="1" w:styleId="cat-Dategrp-17rplc-54">
    <w:name w:val="cat-Date grp-17 rplc-54"/>
    <w:basedOn w:val="DefaultParagraphFont"/>
  </w:style>
  <w:style w:type="character" w:customStyle="1" w:styleId="cat-Dategrp-17rplc-55">
    <w:name w:val="cat-Date grp-17 rplc-55"/>
    <w:basedOn w:val="DefaultParagraphFont"/>
  </w:style>
  <w:style w:type="character" w:customStyle="1" w:styleId="cat-OrganizationNamegrp-28rplc-56">
    <w:name w:val="cat-OrganizationName grp-28 rplc-56"/>
    <w:basedOn w:val="DefaultParagraphFont"/>
  </w:style>
  <w:style w:type="character" w:customStyle="1" w:styleId="cat-OrganizationNamegrp-28rplc-57">
    <w:name w:val="cat-OrganizationName grp-28 rplc-57"/>
    <w:basedOn w:val="DefaultParagraphFont"/>
  </w:style>
  <w:style w:type="character" w:customStyle="1" w:styleId="cat-Dategrp-18rplc-58">
    <w:name w:val="cat-Date grp-18 rplc-58"/>
    <w:basedOn w:val="DefaultParagraphFont"/>
  </w:style>
  <w:style w:type="character" w:customStyle="1" w:styleId="cat-Sumgrp-24rplc-60">
    <w:name w:val="cat-Sum grp-24 rplc-60"/>
    <w:basedOn w:val="DefaultParagraphFont"/>
  </w:style>
  <w:style w:type="character" w:customStyle="1" w:styleId="cat-Addressgrp-3rplc-61">
    <w:name w:val="cat-Address grp-3 rplc-61"/>
    <w:basedOn w:val="DefaultParagraphFont"/>
  </w:style>
  <w:style w:type="character" w:customStyle="1" w:styleId="cat-Addressgrp-3rplc-62">
    <w:name w:val="cat-Address grp-3 rplc-62"/>
    <w:basedOn w:val="DefaultParagraphFont"/>
  </w:style>
  <w:style w:type="character" w:customStyle="1" w:styleId="cat-Addressgrp-5rplc-63">
    <w:name w:val="cat-Address grp-5 rplc-63"/>
    <w:basedOn w:val="DefaultParagraphFont"/>
  </w:style>
  <w:style w:type="character" w:customStyle="1" w:styleId="cat-Addressgrp-6rplc-64">
    <w:name w:val="cat-Address grp-6 rplc-64"/>
    <w:basedOn w:val="DefaultParagraphFont"/>
  </w:style>
  <w:style w:type="character" w:customStyle="1" w:styleId="cat-Addressgrp-4rplc-65">
    <w:name w:val="cat-Address grp-4 rplc-65"/>
    <w:basedOn w:val="DefaultParagraphFont"/>
  </w:style>
  <w:style w:type="character" w:customStyle="1" w:styleId="cat-PhoneNumbergrp-40rplc-66">
    <w:name w:val="cat-PhoneNumber grp-40 rplc-66"/>
    <w:basedOn w:val="DefaultParagraphFont"/>
  </w:style>
  <w:style w:type="character" w:customStyle="1" w:styleId="cat-PhoneNumbergrp-41rplc-67">
    <w:name w:val="cat-PhoneNumber grp-41 rplc-67"/>
    <w:basedOn w:val="DefaultParagraphFont"/>
  </w:style>
  <w:style w:type="character" w:customStyle="1" w:styleId="cat-PhoneNumbergrp-42rplc-68">
    <w:name w:val="cat-PhoneNumber grp-42 rplc-68"/>
    <w:basedOn w:val="DefaultParagraphFont"/>
  </w:style>
  <w:style w:type="character" w:customStyle="1" w:styleId="cat-Addressgrp-8rplc-69">
    <w:name w:val="cat-Address grp-8 rplc-69"/>
    <w:basedOn w:val="DefaultParagraphFont"/>
  </w:style>
  <w:style w:type="character" w:customStyle="1" w:styleId="cat-PhoneNumbergrp-43rplc-70">
    <w:name w:val="cat-PhoneNumber grp-43 rplc-70"/>
    <w:basedOn w:val="DefaultParagraphFont"/>
  </w:style>
  <w:style w:type="character" w:customStyle="1" w:styleId="cat-Addressgrp-7rplc-71">
    <w:name w:val="cat-Address grp-7 rplc-71"/>
    <w:basedOn w:val="DefaultParagraphFont"/>
  </w:style>
  <w:style w:type="character" w:customStyle="1" w:styleId="cat-Addressgrp-9rplc-72">
    <w:name w:val="cat-Address grp-9 rplc-72"/>
    <w:basedOn w:val="DefaultParagraphFont"/>
  </w:style>
  <w:style w:type="character" w:customStyle="1" w:styleId="cat-Addressgrp-0rplc-73">
    <w:name w:val="cat-Address grp-0 rplc-73"/>
    <w:basedOn w:val="DefaultParagraphFont"/>
  </w:style>
  <w:style w:type="character" w:customStyle="1" w:styleId="cat-Dategrp-19rplc-76">
    <w:name w:val="cat-Date grp-19 rplc-7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